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12A" w:rsidRPr="000F112A" w:rsidRDefault="000F112A" w:rsidP="000F112A">
      <w:pPr>
        <w:jc w:val="both"/>
        <w:rPr>
          <w:rFonts w:ascii="Cambria" w:hAnsi="Cambria"/>
          <w:sz w:val="30"/>
          <w:szCs w:val="30"/>
        </w:rPr>
      </w:pPr>
      <w:bookmarkStart w:id="0" w:name="_GoBack"/>
      <w:r w:rsidRPr="000F112A">
        <w:rPr>
          <w:rFonts w:ascii="Cambria" w:hAnsi="Cambria"/>
          <w:sz w:val="30"/>
          <w:szCs w:val="30"/>
        </w:rPr>
        <w:t>Thư Chung Hội đồng Giám mục Việt Nam gửi Cộng đồng Dân Chúa</w:t>
      </w:r>
    </w:p>
    <w:p w:rsidR="000F112A" w:rsidRPr="000F112A" w:rsidRDefault="000F112A" w:rsidP="000F112A">
      <w:pPr>
        <w:jc w:val="both"/>
        <w:rPr>
          <w:rFonts w:ascii="Cambria" w:hAnsi="Cambria"/>
          <w:sz w:val="30"/>
          <w:szCs w:val="30"/>
        </w:rPr>
      </w:pPr>
      <w:r w:rsidRPr="000F112A">
        <w:rPr>
          <w:rFonts w:ascii="Cambria" w:hAnsi="Cambria"/>
          <w:sz w:val="30"/>
          <w:szCs w:val="30"/>
        </w:rPr>
        <w:t>8 Tháng Mười, 2016 200 Lượt xem</w:t>
      </w:r>
    </w:p>
    <w:p w:rsidR="000F112A" w:rsidRPr="000F112A" w:rsidRDefault="000F112A" w:rsidP="000F112A">
      <w:pPr>
        <w:jc w:val="both"/>
        <w:rPr>
          <w:rFonts w:ascii="Cambria" w:hAnsi="Cambria"/>
          <w:sz w:val="30"/>
          <w:szCs w:val="30"/>
        </w:rPr>
      </w:pPr>
      <w:r w:rsidRPr="000F112A">
        <w:rPr>
          <w:rFonts w:ascii="Cambria" w:hAnsi="Cambria"/>
          <w:sz w:val="30"/>
          <w:szCs w:val="30"/>
        </w:rPr>
        <w:t xml:space="preserve"> </w:t>
      </w:r>
    </w:p>
    <w:p w:rsidR="000F112A" w:rsidRPr="000F112A" w:rsidRDefault="000F112A" w:rsidP="000F112A">
      <w:pPr>
        <w:jc w:val="both"/>
        <w:rPr>
          <w:rFonts w:ascii="Cambria" w:hAnsi="Cambria"/>
          <w:sz w:val="30"/>
          <w:szCs w:val="30"/>
        </w:rPr>
      </w:pPr>
      <w:r w:rsidRPr="000F112A">
        <w:rPr>
          <w:rFonts w:ascii="Cambria" w:hAnsi="Cambria"/>
          <w:sz w:val="30"/>
          <w:szCs w:val="30"/>
        </w:rPr>
        <w:t>Trong Thư Chung gửi cộng đồng Dân Chúa Việt Nam, các Đức Giám Mục đã chia sẻ nhiều vấn đề liên quan đến thực trạng xã hội, đất nước, môi trường cách đặc biệt thảm hoạ môi trường biển miền Trung cũng như về định hướng mục vụ cho những năm sắp tới với chủ đề: Mục vụ gia đình. Dưới đây là toàn văn Thư Chung của Hội đồng Giám mục Việt Nam được đăng tải chính thức trên website www.hdgmvietnam.org.</w:t>
      </w:r>
    </w:p>
    <w:p w:rsidR="000F112A" w:rsidRPr="000F112A" w:rsidRDefault="000F112A" w:rsidP="000F112A">
      <w:pPr>
        <w:jc w:val="both"/>
        <w:rPr>
          <w:rFonts w:ascii="Cambria" w:hAnsi="Cambria"/>
          <w:sz w:val="30"/>
          <w:szCs w:val="30"/>
        </w:rPr>
      </w:pPr>
      <w:r w:rsidRPr="000F112A">
        <w:rPr>
          <w:rFonts w:ascii="Cambria" w:hAnsi="Cambria"/>
          <w:sz w:val="30"/>
          <w:szCs w:val="30"/>
        </w:rPr>
        <w:t>ĐỌC ĐỂ BIẾT KẾ HOẠCH VÀ ƯU TƯ CỦA GIÁO HỘI CÔNG GIÁO VIỆT NAM TRONG THỜI GIAN TỚI (2016-2019)</w:t>
      </w:r>
    </w:p>
    <w:p w:rsidR="000F112A" w:rsidRPr="000F112A" w:rsidRDefault="000F112A" w:rsidP="000F112A">
      <w:pPr>
        <w:jc w:val="both"/>
        <w:rPr>
          <w:rFonts w:ascii="Cambria" w:hAnsi="Cambria"/>
          <w:sz w:val="30"/>
          <w:szCs w:val="30"/>
        </w:rPr>
      </w:pPr>
      <w:r w:rsidRPr="000F112A">
        <w:rPr>
          <w:rFonts w:ascii="Cambria" w:hAnsi="Cambria"/>
          <w:sz w:val="30"/>
          <w:szCs w:val="30"/>
        </w:rPr>
        <w:t>—————</w:t>
      </w:r>
    </w:p>
    <w:p w:rsidR="000F112A" w:rsidRPr="000F112A" w:rsidRDefault="000F112A" w:rsidP="000F112A">
      <w:pPr>
        <w:jc w:val="both"/>
        <w:rPr>
          <w:rFonts w:ascii="Cambria" w:hAnsi="Cambria"/>
          <w:sz w:val="30"/>
          <w:szCs w:val="30"/>
        </w:rPr>
      </w:pPr>
      <w:r w:rsidRPr="000F112A">
        <w:rPr>
          <w:rFonts w:ascii="Cambria" w:hAnsi="Cambria"/>
          <w:sz w:val="30"/>
          <w:szCs w:val="30"/>
        </w:rPr>
        <w:t>THƯ CHUNG HỘI ĐỒNG GIÁM MỤC VIỆT NAM GỬI CỘNG ĐỒNG DÂN CHÚA</w:t>
      </w:r>
    </w:p>
    <w:p w:rsidR="000F112A" w:rsidRPr="000F112A" w:rsidRDefault="000F112A" w:rsidP="000F112A">
      <w:pPr>
        <w:jc w:val="both"/>
        <w:rPr>
          <w:rFonts w:ascii="Cambria" w:hAnsi="Cambria"/>
          <w:sz w:val="30"/>
          <w:szCs w:val="30"/>
        </w:rPr>
      </w:pPr>
      <w:r w:rsidRPr="000F112A">
        <w:rPr>
          <w:rFonts w:ascii="Cambria" w:hAnsi="Cambria"/>
          <w:sz w:val="30"/>
          <w:szCs w:val="30"/>
        </w:rPr>
        <w:t>Anh chị em thân mến,</w:t>
      </w:r>
    </w:p>
    <w:p w:rsidR="000F112A" w:rsidRPr="000F112A" w:rsidRDefault="000F112A" w:rsidP="000F112A">
      <w:pPr>
        <w:jc w:val="both"/>
        <w:rPr>
          <w:rFonts w:ascii="Cambria" w:hAnsi="Cambria"/>
          <w:sz w:val="30"/>
          <w:szCs w:val="30"/>
        </w:rPr>
      </w:pPr>
      <w:r w:rsidRPr="000F112A">
        <w:rPr>
          <w:rFonts w:ascii="Cambria" w:hAnsi="Cambria"/>
          <w:sz w:val="30"/>
          <w:szCs w:val="30"/>
        </w:rPr>
        <w:t>1.</w:t>
      </w:r>
      <w:r w:rsidRPr="000F112A">
        <w:rPr>
          <w:rFonts w:ascii="Cambria" w:hAnsi="Cambria"/>
          <w:sz w:val="30"/>
          <w:szCs w:val="30"/>
        </w:rPr>
        <w:tab/>
        <w:t>Chúng tôi, Hội Đồng Giám Mục Việt Nam, họp Đại Hội tại Trung tâm mục vụ Tổng giáo phận Thành phố Hồ Chí Minh, từ ngày 3 đến 7 tháng 10 năm 2016, kính gửi lời chào thân ái đến cộng đồng Dân Chúa tại Việt Nam. Bình an của Chúa ở cùng anh chị em!</w:t>
      </w:r>
    </w:p>
    <w:p w:rsidR="000F112A" w:rsidRPr="000F112A" w:rsidRDefault="000F112A" w:rsidP="000F112A">
      <w:pPr>
        <w:jc w:val="both"/>
        <w:rPr>
          <w:rFonts w:ascii="Cambria" w:hAnsi="Cambria"/>
          <w:sz w:val="30"/>
          <w:szCs w:val="30"/>
        </w:rPr>
      </w:pPr>
      <w:r w:rsidRPr="000F112A">
        <w:rPr>
          <w:rFonts w:ascii="Cambria" w:hAnsi="Cambria"/>
          <w:sz w:val="30"/>
          <w:szCs w:val="30"/>
        </w:rPr>
        <w:t>Qua những bản tường trình của các giáo phận và các uỷ ban trực thuộc Hội Đồng Giám Mục, chúng tôi vui mừng trước những thành quả mà Năm Thánh Lòng Thương Xót mang lại cho rất nhiều người cũng như các cộng đoàn qua việc học hỏi giáo lý, cử hành phụng vụ, những cuộc hành hương, các việc đạo đức và những việc lành thực thi lòng thương xót. Lòng thương xót là chủ đề được nêu cao trong Năm Thánh 2016, nhưng điều đó không có nghĩa là chúng ta chỉ sống lòng thương xót trong Năm Thánh mà thôi. Ước mong anh chị em tiếp tục sống tinh thần đó trong suốt cuộc đời, để xứng đáng là con cái của Cha trên trời, Đấng giàu lòng thương xót.</w:t>
      </w:r>
    </w:p>
    <w:p w:rsidR="000F112A" w:rsidRPr="000F112A" w:rsidRDefault="000F112A" w:rsidP="000F112A">
      <w:pPr>
        <w:jc w:val="both"/>
        <w:rPr>
          <w:rFonts w:ascii="Cambria" w:hAnsi="Cambria"/>
          <w:sz w:val="30"/>
          <w:szCs w:val="30"/>
        </w:rPr>
      </w:pPr>
      <w:r w:rsidRPr="000F112A">
        <w:rPr>
          <w:rFonts w:ascii="Cambria" w:hAnsi="Cambria"/>
          <w:sz w:val="30"/>
          <w:szCs w:val="30"/>
        </w:rPr>
        <w:t>2.</w:t>
      </w:r>
      <w:r w:rsidRPr="000F112A">
        <w:rPr>
          <w:rFonts w:ascii="Cambria" w:hAnsi="Cambria"/>
          <w:sz w:val="30"/>
          <w:szCs w:val="30"/>
        </w:rPr>
        <w:tab/>
        <w:t xml:space="preserve">Với tâm tình đó, chúng tôi ước mong được chia sẻ “vui mừng và hi vọng, ưu sầu và lo lắng” của anh chị em nói riêng và người dân Việt Nam nói chung trong xã hội ngày nay. Nhìn vào tình hình đất nước hiện nay, bên cạnh những thành tựu đã đạt được, chúng ta không thể không có những băn khoăn, lo lắng. Làm sao không âu lo trước tình hình đạo đức xuống cấp nghiêm trọng, tội ác gia tăng không những về số lượng mà cả về mức độ dã man, phá thai và nghiện ngập tràn lan, nhất là nơi giới trẻ! Làm sao vui được trước sự hoành hành của tệ nạn tham nhũng, vốn từ lâu đã được coi là quốc nạn nhưng đến nay vẫn không hề suy giảm! </w:t>
      </w:r>
      <w:r w:rsidRPr="000F112A">
        <w:rPr>
          <w:rFonts w:ascii="Cambria" w:hAnsi="Cambria"/>
          <w:sz w:val="30"/>
          <w:szCs w:val="30"/>
        </w:rPr>
        <w:lastRenderedPageBreak/>
        <w:t>Làm sao không lo lắng trước tình trạng ngập mặn ở đồng bằng sông Cửu Long, hạn hán tại các tỉnh Tây nguyên, thảm hoạ môi trường biển tại miền Trung! Đó là chưa kể đến mối đe doạ hằng ngày từ các thực phẩm bẩn và độc hại, có thể ngay trong các quầy hàng và trên bàn ăn của mỗi gia đình!</w:t>
      </w:r>
    </w:p>
    <w:p w:rsidR="000F112A" w:rsidRPr="000F112A" w:rsidRDefault="000F112A" w:rsidP="000F112A">
      <w:pPr>
        <w:jc w:val="both"/>
        <w:rPr>
          <w:rFonts w:ascii="Cambria" w:hAnsi="Cambria"/>
          <w:sz w:val="30"/>
          <w:szCs w:val="30"/>
        </w:rPr>
      </w:pPr>
      <w:r w:rsidRPr="000F112A">
        <w:rPr>
          <w:rFonts w:ascii="Cambria" w:hAnsi="Cambria"/>
          <w:sz w:val="30"/>
          <w:szCs w:val="30"/>
        </w:rPr>
        <w:t>Có những nguyên nhân khách quan và ở tầm vĩ mô đã dẫn đến tình trạng đáng buồn trên, chẳng hạn nền giáo dục quá chú trọng đến bằng cấp, nặng hình thức mà không quan tâm đủ đến giáo dục nhân cách và tâm hồn; chính sách kinh tế quá đề cao lợi nhuận và hiệu năng sản xuất mà không lưu ý đến môi trường sống của người dân; tình trạng thiếu minh bạch và yếu năng lực trong việc quản lý kinh tế và điều hành xã hội, tạo môi trường thuận lợi cho tham nhũng và nhiều tệ nạn khác; khuynh hướng sử dụng bạo lực dưới nhiều hình thức để giải quyết vấn đề hơn là lắng nghe và đối thoại… Cách riêng trong những ngày này, chúng tôi nghĩ đến những đau khổ mà đồng bào bốn tỉnh miền Trung đang phải gánh chịu vì thảm hoạ môi trường biển. Ước mong nhà cầm quyền lắng nghe những nguyện vọng chính đáng của người dân cũng như những góp ý chân thành của các nhân sĩ, trí thức, để thực sự xây dựng một xã hội công bằng, dân chủ và văn minh mà mọi người mong ước.</w:t>
      </w:r>
    </w:p>
    <w:p w:rsidR="000F112A" w:rsidRPr="000F112A" w:rsidRDefault="000F112A" w:rsidP="000F112A">
      <w:pPr>
        <w:jc w:val="both"/>
        <w:rPr>
          <w:rFonts w:ascii="Cambria" w:hAnsi="Cambria"/>
          <w:sz w:val="30"/>
          <w:szCs w:val="30"/>
        </w:rPr>
      </w:pPr>
      <w:r w:rsidRPr="000F112A">
        <w:rPr>
          <w:rFonts w:ascii="Cambria" w:hAnsi="Cambria"/>
          <w:sz w:val="30"/>
          <w:szCs w:val="30"/>
        </w:rPr>
        <w:t>3.</w:t>
      </w:r>
      <w:r w:rsidRPr="000F112A">
        <w:rPr>
          <w:rFonts w:ascii="Cambria" w:hAnsi="Cambria"/>
          <w:sz w:val="30"/>
          <w:szCs w:val="30"/>
        </w:rPr>
        <w:tab/>
        <w:t>Bên cạnh đó, không thể không nói đến những nguyên nhân chủ quan và phần trách nhiệm của mỗi người trong chúng ta. Mỗi hành động của chúng ta, dù nhỏ bé, đều góp phần tích cực hoặc tiêu cực, lành mạnh hoá hoặc huỷ hoại môi trường sống. Khi nói đến tình trạng biến đổi khí hậu qua việc sử dụng tài nguyên thiên nhiên cách thiếu trách nhiệm, các giám mục Á Châu nhắc nhở người Công giáo những việc rất nhỏ như tiết kiệm nước, dùng loại đèn ít tiêu hao năng lượng, tắt điện khi không sử dụng, không đốt hoặc xả rác, không xử lý chất thải bừa bãi, không sử dụng hoá chất độc hại trong canh tác và sản xuất…Tương tự như thế, chúng ta hãy góp phần vào việc lành mạnh hoá xã hội bằng những chọn lựa và hành động nhỏ bé trong công việc và trách nhiệm hằng ngày của mình, cá nhân cũng như gia đình. Với ơn Chúa, anh chị em hãy can đảm sống theo lương tâm ngay thẳng giữa những cám dỗ, trở thành khí cụ bình an của Chúa trong mọi hoàn cảnh, thành muối ướp cho nền văn minh tình thương và văn hoá sự sống thay cho lối sống mang nặng hận thù và chết chóc.</w:t>
      </w:r>
    </w:p>
    <w:p w:rsidR="000F112A" w:rsidRPr="000F112A" w:rsidRDefault="000F112A" w:rsidP="000F112A">
      <w:pPr>
        <w:jc w:val="both"/>
        <w:rPr>
          <w:rFonts w:ascii="Cambria" w:hAnsi="Cambria"/>
          <w:sz w:val="30"/>
          <w:szCs w:val="30"/>
        </w:rPr>
      </w:pPr>
      <w:r w:rsidRPr="000F112A">
        <w:rPr>
          <w:rFonts w:ascii="Cambria" w:hAnsi="Cambria"/>
          <w:sz w:val="30"/>
          <w:szCs w:val="30"/>
        </w:rPr>
        <w:t>4.</w:t>
      </w:r>
      <w:r w:rsidRPr="000F112A">
        <w:rPr>
          <w:rFonts w:ascii="Cambria" w:hAnsi="Cambria"/>
          <w:sz w:val="30"/>
          <w:szCs w:val="30"/>
        </w:rPr>
        <w:tab/>
        <w:t xml:space="preserve">Tiếp theo đây, chúng tôi muốn nói với anh chị em về định hướng mục vụ cho những năm sắp tới. Ngày 8 tháng 4 năm 2016, Đức Giáo hoàng Phanxicô đã ban hành Tông huấn Niềm Vui của Tình Yêu, là kết quả của Thượng Hội Đồng Giám Mục về Ơn gọi và sứ mạng của gia đình trong thế giới ngày nay. Tại Châu Á, Liên Hội Đồng Giám Mục Á Châu cũng sẽ tiến hành Đại hội toàn thể, được tổ chức tại Colombo, Sri Lanka, vào cuối năm 2016, với chủ đề Niềm vui của Tin Mừng và Gia Đình trong ánh sáng của Thượng Hội Đồng Giám Mục. Hòa với nhịp sống của </w:t>
      </w:r>
      <w:r w:rsidRPr="000F112A">
        <w:rPr>
          <w:rFonts w:ascii="Cambria" w:hAnsi="Cambria"/>
          <w:sz w:val="30"/>
          <w:szCs w:val="30"/>
        </w:rPr>
        <w:lastRenderedPageBreak/>
        <w:t>Hội Thánh toàn cầu cũng như Hội Thánh Á Châu, chúng tôi đề nghị chủ đề Mục vụ gia đình cho ba năm (2016-2019) với những điểm nhấn cho từng năm:</w:t>
      </w:r>
    </w:p>
    <w:p w:rsidR="000F112A" w:rsidRPr="000F112A" w:rsidRDefault="000F112A" w:rsidP="000F112A">
      <w:pPr>
        <w:jc w:val="both"/>
        <w:rPr>
          <w:rFonts w:ascii="Cambria" w:hAnsi="Cambria"/>
          <w:sz w:val="30"/>
          <w:szCs w:val="30"/>
        </w:rPr>
      </w:pPr>
      <w:r w:rsidRPr="000F112A">
        <w:rPr>
          <w:rFonts w:ascii="Cambria" w:hAnsi="Cambria"/>
          <w:sz w:val="30"/>
          <w:szCs w:val="30"/>
        </w:rPr>
        <w:t>– Năm 2016-2017: Chuẩn bị cho người trẻ bước vào đời sống hôn nhân;</w:t>
      </w:r>
    </w:p>
    <w:p w:rsidR="000F112A" w:rsidRPr="000F112A" w:rsidRDefault="000F112A" w:rsidP="000F112A">
      <w:pPr>
        <w:jc w:val="both"/>
        <w:rPr>
          <w:rFonts w:ascii="Cambria" w:hAnsi="Cambria"/>
          <w:sz w:val="30"/>
          <w:szCs w:val="30"/>
        </w:rPr>
      </w:pPr>
      <w:r w:rsidRPr="000F112A">
        <w:rPr>
          <w:rFonts w:ascii="Cambria" w:hAnsi="Cambria"/>
          <w:sz w:val="30"/>
          <w:szCs w:val="30"/>
        </w:rPr>
        <w:t>– Năm 2017-2018: Đồng hành với các gia đình trẻ;</w:t>
      </w:r>
    </w:p>
    <w:p w:rsidR="000F112A" w:rsidRPr="000F112A" w:rsidRDefault="000F112A" w:rsidP="000F112A">
      <w:pPr>
        <w:jc w:val="both"/>
        <w:rPr>
          <w:rFonts w:ascii="Cambria" w:hAnsi="Cambria"/>
          <w:sz w:val="30"/>
          <w:szCs w:val="30"/>
        </w:rPr>
      </w:pPr>
      <w:r w:rsidRPr="000F112A">
        <w:rPr>
          <w:rFonts w:ascii="Cambria" w:hAnsi="Cambria"/>
          <w:sz w:val="30"/>
          <w:szCs w:val="30"/>
        </w:rPr>
        <w:t>– Năm 2018-2019: Đồng hành với những gia đình gặp khó khăn.</w:t>
      </w:r>
    </w:p>
    <w:p w:rsidR="000F112A" w:rsidRPr="000F112A" w:rsidRDefault="000F112A" w:rsidP="000F112A">
      <w:pPr>
        <w:jc w:val="both"/>
        <w:rPr>
          <w:rFonts w:ascii="Cambria" w:hAnsi="Cambria"/>
          <w:sz w:val="30"/>
          <w:szCs w:val="30"/>
        </w:rPr>
      </w:pPr>
      <w:r w:rsidRPr="000F112A">
        <w:rPr>
          <w:rFonts w:ascii="Cambria" w:hAnsi="Cambria"/>
          <w:sz w:val="30"/>
          <w:szCs w:val="30"/>
        </w:rPr>
        <w:t>5.</w:t>
      </w:r>
      <w:r w:rsidRPr="000F112A">
        <w:rPr>
          <w:rFonts w:ascii="Cambria" w:hAnsi="Cambria"/>
          <w:sz w:val="30"/>
          <w:szCs w:val="30"/>
        </w:rPr>
        <w:tab/>
        <w:t>Trong thư này, chúng tôi muốn trình bày chi tiết hơn về chủ đề năm 2016-2017: Chuẩn bị cho người trẻ bước vào đời sống hôn nhân. Đức Giáo hoàng Phanxicô nhấn mạnh đặc biệt đến lãnh vực này. Kết hôn là một quyết định rất quan trọng, vì thế cần được chuẩn bị chu đáo hết sức có thể. Trong thực tế ngày nay, một số người trẻ chỉ quan tâm đến việc tổ chức lễ cưới thật lớn, mà không hiểu biết đầy đủ về trách nhiệm trong đời sống hôn nhân. Một số khác, vì vất vả với cuộc mưu sinh, ít có thời giờ để chuẩn bị kỹ lưỡng cho đời sống hôn nhân họ sắp bước vào. Vì thế, cần khuyến khích người trẻ tham dự những lớp chuẩn bị hôn nhân, đồng thời các giáo xứ phải tổ chức chương trình cho chu đáo. Mỗi giáo phận có thể có chương trình riêng tùy theo hoàn cảnh, tuy nhiên chúng tôi mong muốn các khóa chuẩn bị hôn nhân phải giúp cho các bạn trẻ thấy đích điểm không chỉ là ngày cưới mà là cả đời sống gia đình lâu dài sau này, do đó nên quan tâm những yếu tố sau:</w:t>
      </w:r>
    </w:p>
    <w:p w:rsidR="000F112A" w:rsidRPr="000F112A" w:rsidRDefault="000F112A" w:rsidP="000F112A">
      <w:pPr>
        <w:jc w:val="both"/>
        <w:rPr>
          <w:rFonts w:ascii="Cambria" w:hAnsi="Cambria"/>
          <w:sz w:val="30"/>
          <w:szCs w:val="30"/>
        </w:rPr>
      </w:pPr>
      <w:r w:rsidRPr="000F112A">
        <w:rPr>
          <w:rFonts w:ascii="Cambria" w:hAnsi="Cambria"/>
          <w:sz w:val="30"/>
          <w:szCs w:val="30"/>
        </w:rPr>
        <w:t xml:space="preserve"> – Hiểu biết ý nghĩa của ơn gọi hôn nhân trong chương trình của Thiên Chúa và theo giáo huấn của Hội Thánh, khám phá phẩm giá và vẻ đẹp của hôn nhân, ý nghĩa sâu xa của tính dục, trách nhiệm xây dựng một gia đình mới.</w:t>
      </w:r>
    </w:p>
    <w:p w:rsidR="000F112A" w:rsidRPr="000F112A" w:rsidRDefault="000F112A" w:rsidP="000F112A">
      <w:pPr>
        <w:jc w:val="both"/>
        <w:rPr>
          <w:rFonts w:ascii="Cambria" w:hAnsi="Cambria"/>
          <w:sz w:val="30"/>
          <w:szCs w:val="30"/>
        </w:rPr>
      </w:pPr>
      <w:r w:rsidRPr="000F112A">
        <w:rPr>
          <w:rFonts w:ascii="Cambria" w:hAnsi="Cambria"/>
          <w:sz w:val="30"/>
          <w:szCs w:val="30"/>
        </w:rPr>
        <w:t>– Dẫn vào bí tích Hôn Phối, giúp đôi bạn đón nhận bí tích cách xứng đáng và có khởi đầu vững chắc cho đời sống gia đình. Bí tích Hôn Phối không chỉ là thời điểm cử hành hôn lễ nhưng là thực tại tác động toàn bộ đời sống hôn nhân. Vì thế, phải giúp họ cử hành bí tích Hôn Phối như một kinh nghiệm đức tin sâu xa và trân trọng ý nghĩa của từng lời nói và dấu chỉ trong cử hành bí tích.</w:t>
      </w:r>
    </w:p>
    <w:p w:rsidR="000F112A" w:rsidRPr="000F112A" w:rsidRDefault="000F112A" w:rsidP="000F112A">
      <w:pPr>
        <w:jc w:val="both"/>
        <w:rPr>
          <w:rFonts w:ascii="Cambria" w:hAnsi="Cambria"/>
          <w:sz w:val="30"/>
          <w:szCs w:val="30"/>
        </w:rPr>
      </w:pPr>
      <w:r w:rsidRPr="000F112A">
        <w:rPr>
          <w:rFonts w:ascii="Cambria" w:hAnsi="Cambria"/>
          <w:sz w:val="30"/>
          <w:szCs w:val="30"/>
        </w:rPr>
        <w:t>– Tạo cơ hội cho đôi bạn thảo luận với nhau: họ mong chờ gì từ hôn nhân và từ người bạn đời; họ hiểu thế nào về tình yêu, về lời cam kết và trách nhiệm xây dựng một gia đình.</w:t>
      </w:r>
    </w:p>
    <w:p w:rsidR="000F112A" w:rsidRPr="000F112A" w:rsidRDefault="000F112A" w:rsidP="000F112A">
      <w:pPr>
        <w:jc w:val="both"/>
        <w:rPr>
          <w:rFonts w:ascii="Cambria" w:hAnsi="Cambria"/>
          <w:sz w:val="30"/>
          <w:szCs w:val="30"/>
        </w:rPr>
      </w:pPr>
      <w:r w:rsidRPr="000F112A">
        <w:rPr>
          <w:rFonts w:ascii="Cambria" w:hAnsi="Cambria"/>
          <w:sz w:val="30"/>
          <w:szCs w:val="30"/>
        </w:rPr>
        <w:t>– Giúp đôi bạn tìm hiểu trước những vấn đề và khó khăn có thể xảy ra trong đời sống hôn nhân và gia đình.</w:t>
      </w:r>
    </w:p>
    <w:p w:rsidR="000F112A" w:rsidRPr="000F112A" w:rsidRDefault="000F112A" w:rsidP="000F112A">
      <w:pPr>
        <w:jc w:val="both"/>
        <w:rPr>
          <w:rFonts w:ascii="Cambria" w:hAnsi="Cambria"/>
          <w:sz w:val="30"/>
          <w:szCs w:val="30"/>
        </w:rPr>
      </w:pPr>
      <w:r w:rsidRPr="000F112A">
        <w:rPr>
          <w:rFonts w:ascii="Cambria" w:hAnsi="Cambria"/>
          <w:sz w:val="30"/>
          <w:szCs w:val="30"/>
        </w:rPr>
        <w:t xml:space="preserve">Trong những lớp chuẩn bị hôn nhân, ngoài sự hướng dẫn của các linh mục và chuyên viên, thì chứng tá cụ thể của các gia đình đóng vai trò quan trọng, do đó nên mời những người sống đời gia đình chia sẻ kinh nghiệm. Ngoài ra, đừng quên rằng “những người được chuẩn bị tốt nhất cho đời sống hôn nhân là những người </w:t>
      </w:r>
      <w:r w:rsidRPr="000F112A">
        <w:rPr>
          <w:rFonts w:ascii="Cambria" w:hAnsi="Cambria"/>
          <w:sz w:val="30"/>
          <w:szCs w:val="30"/>
        </w:rPr>
        <w:lastRenderedPageBreak/>
        <w:t>đã học được từ chính cha mẹ của họ thế nào là hôn nhân Kitô giáo” (Tông huấn Niềm vui của Tình Yêu, số 208). Vì thế, chính đời sống gia đình hiện nay là môi trường giáo dục và chuẩn bị tốt nhất cho cuộc sống hôn nhân mai sau của con cái trong gia đình.</w:t>
      </w:r>
    </w:p>
    <w:p w:rsidR="000F112A" w:rsidRPr="000F112A" w:rsidRDefault="000F112A" w:rsidP="000F112A">
      <w:pPr>
        <w:jc w:val="both"/>
        <w:rPr>
          <w:rFonts w:ascii="Cambria" w:hAnsi="Cambria"/>
          <w:sz w:val="30"/>
          <w:szCs w:val="30"/>
        </w:rPr>
      </w:pPr>
      <w:r w:rsidRPr="000F112A">
        <w:rPr>
          <w:rFonts w:ascii="Cambria" w:hAnsi="Cambria"/>
          <w:sz w:val="30"/>
          <w:szCs w:val="30"/>
        </w:rPr>
        <w:t>6.</w:t>
      </w:r>
      <w:r w:rsidRPr="000F112A">
        <w:rPr>
          <w:rFonts w:ascii="Cambria" w:hAnsi="Cambria"/>
          <w:sz w:val="30"/>
          <w:szCs w:val="30"/>
        </w:rPr>
        <w:tab/>
        <w:t>Sau Thư Chung này, chúng tôi sẽ gửi Tâm Thư đến các gia đình Công giáo và ước mong mỗi gia đình đều nhận được một bản. Xin anh em linh mục đang làm việc tại các giáo xứ giúp chúng tôi thực hiện ước nguyện này. Chúng tôi cũng xin anh em hãy coi mục vụ gia đình là thành phần chính yếu trong công tác mục vụ của mình, vì gia đình là con đường Hội Thánh phải đi và mọi chương trình mục vụ của Hội Thánh phải đi qua gia đình.</w:t>
      </w:r>
    </w:p>
    <w:p w:rsidR="000F112A" w:rsidRPr="000F112A" w:rsidRDefault="000F112A" w:rsidP="000F112A">
      <w:pPr>
        <w:jc w:val="both"/>
        <w:rPr>
          <w:rFonts w:ascii="Cambria" w:hAnsi="Cambria"/>
          <w:sz w:val="30"/>
          <w:szCs w:val="30"/>
        </w:rPr>
      </w:pPr>
      <w:r w:rsidRPr="000F112A">
        <w:rPr>
          <w:rFonts w:ascii="Cambria" w:hAnsi="Cambria"/>
          <w:sz w:val="30"/>
          <w:szCs w:val="30"/>
        </w:rPr>
        <w:t>Trong việc chăm sóc mục vụ cho các gia đình, nhiều tu sĩ nam nữ và nhiều đoàn thể tông đồ gia đình đã góp phần rất tích cực. Chúng tôi chân thành cảm ơn anh chị em, trong nhiều năm qua, đã tận tụy đồng hành và giúp đỡ các gia đình Công giáo sống đúng với ơn gọi và sứ mệnh của mình. Ước mong anh chị em quan tâm đến những định hướng mục vụ của Hội Đồng Giám Mục và đưa vào chương trình hoạt động của mình.</w:t>
      </w:r>
    </w:p>
    <w:p w:rsidR="000F112A" w:rsidRPr="000F112A" w:rsidRDefault="000F112A" w:rsidP="000F112A">
      <w:pPr>
        <w:jc w:val="both"/>
        <w:rPr>
          <w:rFonts w:ascii="Cambria" w:hAnsi="Cambria"/>
          <w:sz w:val="30"/>
          <w:szCs w:val="30"/>
        </w:rPr>
      </w:pPr>
      <w:r w:rsidRPr="000F112A">
        <w:rPr>
          <w:rFonts w:ascii="Cambria" w:hAnsi="Cambria"/>
          <w:sz w:val="30"/>
          <w:szCs w:val="30"/>
        </w:rPr>
        <w:t>7.</w:t>
      </w:r>
      <w:r w:rsidRPr="000F112A">
        <w:rPr>
          <w:rFonts w:ascii="Cambria" w:hAnsi="Cambria"/>
          <w:sz w:val="30"/>
          <w:szCs w:val="30"/>
        </w:rPr>
        <w:tab/>
        <w:t>Đại Hội XIII của HĐGMVN kết thúc vào ngày 7 tháng 10, lễ Đức Mẹ Mân Côi. Ngày lễ này nhắc nhở chúng ta về sự đồng hành gần gũi và nâng đỡ ân cần của Mẹ Maria đối với Hội Thánh, đồng thời nêu cao tấm gương tuyệt hảo của Đức Mẹ, luôn tín thác vào Chúa trong mọi biến cố, nhất là trong những giờ phút bi thảm của cuộc đời. Vì thế chúng ta hãy “đem Mẹ về nhà” (Ga 19,27) và yêu mến Mẹ với trọn tình con thảo. Noi gương Mẹ, hãy vững tin vào Chúa mọi nơi mọi lúc vì “không có gì mà Chúa không làm được” (Lc 1,37). Cùng với Mẹ, hãy tích cực góp phần thực hiện điều mà Đức Giáo hoàng Phanxicô gọi là “cuộc cách mạng của tình yêu và sự dịu dàng” ngay trong gia đình mình, trong cộng đoàn Hội Thánh và giữa lòng xã hội hôm nay.</w:t>
      </w:r>
    </w:p>
    <w:p w:rsidR="000F112A" w:rsidRPr="000F112A" w:rsidRDefault="000F112A" w:rsidP="000F112A">
      <w:pPr>
        <w:jc w:val="both"/>
        <w:rPr>
          <w:rFonts w:ascii="Cambria" w:hAnsi="Cambria"/>
          <w:sz w:val="30"/>
          <w:szCs w:val="30"/>
        </w:rPr>
      </w:pPr>
      <w:r w:rsidRPr="000F112A">
        <w:rPr>
          <w:rFonts w:ascii="Cambria" w:hAnsi="Cambria"/>
          <w:sz w:val="30"/>
          <w:szCs w:val="30"/>
        </w:rPr>
        <w:t xml:space="preserve">    Làm tại Trung tâm mục vụ TGP. TP. HCM, ngày 7 tháng 10 năm 2016</w:t>
      </w:r>
    </w:p>
    <w:bookmarkEnd w:id="0"/>
    <w:p w:rsidR="004073C6" w:rsidRPr="000F112A" w:rsidRDefault="004073C6" w:rsidP="000F112A">
      <w:pPr>
        <w:jc w:val="both"/>
        <w:rPr>
          <w:rFonts w:ascii="Cambria" w:hAnsi="Cambria"/>
          <w:sz w:val="30"/>
          <w:szCs w:val="30"/>
        </w:rPr>
      </w:pPr>
    </w:p>
    <w:sectPr w:rsidR="004073C6" w:rsidRPr="000F112A" w:rsidSect="000F112A">
      <w:pgSz w:w="12240" w:h="15840"/>
      <w:pgMar w:top="432" w:right="864"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1CBF"/>
    <w:multiLevelType w:val="multilevel"/>
    <w:tmpl w:val="08004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A86DF4"/>
    <w:multiLevelType w:val="multilevel"/>
    <w:tmpl w:val="CDAE27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DF3E54"/>
    <w:multiLevelType w:val="multilevel"/>
    <w:tmpl w:val="A9EC3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7F00C5"/>
    <w:multiLevelType w:val="multilevel"/>
    <w:tmpl w:val="6E2AA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F61A9F"/>
    <w:multiLevelType w:val="multilevel"/>
    <w:tmpl w:val="1A00BC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BB03FE"/>
    <w:multiLevelType w:val="multilevel"/>
    <w:tmpl w:val="8ED03A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
    <w:lvlOverride w:ilvl="0">
      <w:lvl w:ilvl="0">
        <w:numFmt w:val="decimal"/>
        <w:lvlText w:val="%1."/>
        <w:lvlJc w:val="left"/>
      </w:lvl>
    </w:lvlOverride>
  </w:num>
  <w:num w:numId="7">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2A"/>
    <w:rsid w:val="000F112A"/>
    <w:rsid w:val="0040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AE3D5-37EB-4D8A-B476-99B32E81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730837">
      <w:bodyDiv w:val="1"/>
      <w:marLeft w:val="0"/>
      <w:marRight w:val="0"/>
      <w:marTop w:val="0"/>
      <w:marBottom w:val="0"/>
      <w:divBdr>
        <w:top w:val="none" w:sz="0" w:space="0" w:color="auto"/>
        <w:left w:val="none" w:sz="0" w:space="0" w:color="auto"/>
        <w:bottom w:val="none" w:sz="0" w:space="0" w:color="auto"/>
        <w:right w:val="none" w:sz="0" w:space="0" w:color="auto"/>
      </w:divBdr>
      <w:divsChild>
        <w:div w:id="12982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2018-12-11T08:13:00Z</dcterms:created>
  <dcterms:modified xsi:type="dcterms:W3CDTF">2018-12-11T08:14:00Z</dcterms:modified>
</cp:coreProperties>
</file>